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AF" w:rsidRDefault="00AD2EAF" w:rsidP="00AD2EAF">
      <w:pPr>
        <w:jc w:val="center"/>
        <w:rPr>
          <w:b/>
          <w:bCs/>
          <w:lang w:val="es-MX"/>
        </w:rPr>
      </w:pPr>
      <w:r w:rsidRPr="00AD2EAF">
        <w:rPr>
          <w:b/>
          <w:bCs/>
          <w:lang w:val="es-MX"/>
        </w:rPr>
        <w:t>Municipalidad de Grecia</w:t>
      </w:r>
    </w:p>
    <w:p w:rsidR="00AD2EAF" w:rsidRPr="00AD2EAF" w:rsidRDefault="00AD2EAF" w:rsidP="00AD2EAF">
      <w:pPr>
        <w:jc w:val="center"/>
      </w:pPr>
      <w:r w:rsidRPr="00AD2EAF">
        <w:rPr>
          <w:b/>
          <w:bCs/>
          <w:lang w:val="es-MX"/>
        </w:rPr>
        <w:t>“Implementación Normas Internacionales de Contabilidad para Sector Público”</w:t>
      </w:r>
    </w:p>
    <w:p w:rsidR="00AD2EAF" w:rsidRPr="00AD2EAF" w:rsidRDefault="00AD2EAF" w:rsidP="00AD2EAF">
      <w:pPr>
        <w:jc w:val="center"/>
      </w:pPr>
      <w:r w:rsidRPr="00AD2EAF">
        <w:rPr>
          <w:b/>
          <w:bCs/>
          <w:lang w:val="es-MX"/>
        </w:rPr>
        <w:t>Lic. Melvin Umaña Quesada</w:t>
      </w:r>
    </w:p>
    <w:p w:rsidR="00AD2EAF" w:rsidRPr="00AD2EAF" w:rsidRDefault="00AD2EAF" w:rsidP="00AD2EAF">
      <w:pPr>
        <w:jc w:val="center"/>
      </w:pPr>
      <w:r w:rsidRPr="00AD2EAF">
        <w:rPr>
          <w:b/>
          <w:bCs/>
          <w:lang w:val="es-MX"/>
        </w:rPr>
        <w:t>Coordinador de Contabilidad Municipal</w:t>
      </w:r>
    </w:p>
    <w:p w:rsidR="00CC1B69" w:rsidRDefault="00AD2EAF" w:rsidP="00AD2EAF">
      <w:pPr>
        <w:jc w:val="center"/>
      </w:pPr>
      <w:r w:rsidRPr="00AD2EAF">
        <w:drawing>
          <wp:inline distT="0" distB="0" distL="0" distR="0">
            <wp:extent cx="3048000" cy="1276350"/>
            <wp:effectExtent l="19050" t="0" r="0" b="0"/>
            <wp:docPr id="2" name="Imagen 2" descr="http://www.banderas.pro/banderas/bandera-costa-rica-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http://www.banderas.pro/banderas/bandera-costa-rica-5.gif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9" cy="12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AF" w:rsidRDefault="00AD2EAF" w:rsidP="00AD2EAF">
      <w:pPr>
        <w:jc w:val="center"/>
      </w:pPr>
    </w:p>
    <w:p w:rsidR="00000000" w:rsidRPr="00AD2EAF" w:rsidRDefault="000A55F2" w:rsidP="00650810">
      <w:pPr>
        <w:numPr>
          <w:ilvl w:val="0"/>
          <w:numId w:val="1"/>
        </w:numPr>
      </w:pPr>
      <w:r w:rsidRPr="00AD2EAF">
        <w:rPr>
          <w:lang w:val="es-MX"/>
        </w:rPr>
        <w:t>Valuación de Vehículos</w:t>
      </w:r>
    </w:p>
    <w:p w:rsidR="00000000" w:rsidRPr="00AD2EAF" w:rsidRDefault="000A55F2" w:rsidP="00650810">
      <w:pPr>
        <w:ind w:left="2160"/>
      </w:pPr>
      <w:r w:rsidRPr="00AD2EAF">
        <w:t xml:space="preserve">Los vehículos Municipales se han </w:t>
      </w:r>
      <w:proofErr w:type="spellStart"/>
      <w:r w:rsidRPr="00AD2EAF">
        <w:t>valuado</w:t>
      </w:r>
      <w:proofErr w:type="spellEnd"/>
      <w:r w:rsidRPr="00AD2EAF">
        <w:t xml:space="preserve"> según valor de hacienda, bajo recomendación de Contabilidad Nacional. Se mantiene el proceso de corrección de las </w:t>
      </w:r>
      <w:r w:rsidRPr="00AD2EAF">
        <w:t xml:space="preserve">incongruencias. Los vehículos adquiridos durante el 2014 han sido registrados al Valor Razonable y depreciados según las NICSP. </w:t>
      </w:r>
    </w:p>
    <w:p w:rsidR="00AD2EAF" w:rsidRDefault="000A55F2" w:rsidP="00650810">
      <w:pPr>
        <w:ind w:left="720"/>
        <w:rPr>
          <w:lang w:val="es-MX"/>
        </w:rPr>
      </w:pPr>
      <w:r w:rsidRPr="000A55F2">
        <w:rPr>
          <w:lang w:val="es-MX"/>
        </w:rPr>
        <w:drawing>
          <wp:inline distT="0" distB="0" distL="0" distR="0">
            <wp:extent cx="5612130" cy="2655570"/>
            <wp:effectExtent l="19050" t="0" r="7620" b="0"/>
            <wp:docPr id="12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6905" cy="3850016"/>
                      <a:chOff x="683567" y="2032438"/>
                      <a:chExt cx="8136905" cy="3850016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683567" y="2032438"/>
                        <a:ext cx="8136905" cy="3850016"/>
                        <a:chOff x="683567" y="2032438"/>
                        <a:chExt cx="8136905" cy="3850016"/>
                      </a:xfrm>
                    </a:grpSpPr>
                    <a:pic>
                      <a:nvPicPr>
                        <a:cNvPr id="2" name="1 Imagen"/>
                        <a:cNvPicPr>
                          <a:picLocks noChangeAspect="1"/>
                        </a:cNvPicPr>
                      </a:nvPicPr>
                      <a:blipFill>
                        <a:blip r:embed="rId6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683569" y="2032438"/>
                          <a:ext cx="1127191" cy="845393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4 Flecha derecha"/>
                        <a:cNvSpPr/>
                      </a:nvSpPr>
                      <a:spPr>
                        <a:xfrm>
                          <a:off x="2051720" y="2304343"/>
                          <a:ext cx="504056" cy="432048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C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8" name="Picture 4" descr="http://www.creditosrapidosnet.com/wp-content/uploads/2014/01/creditos-rapidos-sin-papeles-300x23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2731" y="2085603"/>
                          <a:ext cx="1873485" cy="3529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pic>
                      <a:nvPicPr>
                        <a:cNvPr id="9" name="8 Imagen"/>
                        <a:cNvPicPr>
                          <a:picLocks noChangeAspect="1"/>
                        </a:cNvPicPr>
                      </a:nvPicPr>
                      <a:blipFill>
                        <a:blip r:embed="rId6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683567" y="4437112"/>
                          <a:ext cx="1127192" cy="84539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0" name="9 Imagen"/>
                        <a:cNvPicPr>
                          <a:picLocks noChangeAspect="1"/>
                        </a:cNvPicPr>
                      </a:nvPicPr>
                      <a:blipFill>
                        <a:blip r:embed="rId6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683568" y="3177231"/>
                          <a:ext cx="1127191" cy="845393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2" name="Picture 2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8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 l="62013" t="21349" r="26126" b="49917"/>
                        <a:stretch/>
                      </a:blipFill>
                      <a:spPr bwMode="auto">
                        <a:xfrm>
                          <a:off x="2987824" y="4536125"/>
                          <a:ext cx="792088" cy="107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13" name="12 Flecha derecha"/>
                        <a:cNvSpPr/>
                      </a:nvSpPr>
                      <a:spPr>
                        <a:xfrm>
                          <a:off x="2088579" y="4643785"/>
                          <a:ext cx="504056" cy="432048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C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13 Flecha derecha"/>
                        <a:cNvSpPr/>
                      </a:nvSpPr>
                      <a:spPr>
                        <a:xfrm>
                          <a:off x="2071287" y="3375766"/>
                          <a:ext cx="504056" cy="432048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C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5" name="Picture 2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8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 l="62013" t="21349" r="26126" b="49917"/>
                        <a:stretch/>
                      </a:blipFill>
                      <a:spPr bwMode="auto">
                        <a:xfrm>
                          <a:off x="2987824" y="3229791"/>
                          <a:ext cx="792088" cy="107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pic>
                      <a:nvPicPr>
                        <a:cNvPr id="16" name="Picture 2"/>
                        <a:cNvPicPr>
                          <a:picLocks noChangeAspect="1" noChangeArrowheads="1"/>
                        </a:cNvPicPr>
                      </a:nvPicPr>
                      <a:blipFill rotWithShape="1">
                        <a:blip r:embed="rId8" cstate="print">
                          <a:extLst>
                            <a:ext uri="{28A0092B-C50C-407E-A947-70E740481C1C}">
                              <a14:useLocalDpi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 l="62013" t="21349" r="26126" b="49917"/>
                        <a:stretch/>
                      </a:blipFill>
                      <a:spPr bwMode="auto">
                        <a:xfrm>
                          <a:off x="2987824" y="2085603"/>
                          <a:ext cx="792088" cy="107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="http://schemas.openxmlformats.org/presentationml/2006/main" xmlns:a14="http://schemas.microsoft.com/office/drawing/2010/main" xmlns="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p="http://schemas.openxmlformats.org/presentationml/2006/main" xmlns:a14="http://schemas.microsoft.com/office/drawing/2010/main" xmlns="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sp>
                      <a:nvSpPr>
                        <a:cNvPr id="6" name="5 Cerrar llave"/>
                        <a:cNvSpPr/>
                      </a:nvSpPr>
                      <a:spPr>
                        <a:xfrm>
                          <a:off x="3779912" y="2085603"/>
                          <a:ext cx="868286" cy="3719661"/>
                        </a:xfrm>
                        <a:prstGeom prst="rightBrac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CR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7" name="6 Disco magnético"/>
                        <a:cNvSpPr/>
                      </a:nvSpPr>
                      <a:spPr>
                        <a:xfrm>
                          <a:off x="7236296" y="2877831"/>
                          <a:ext cx="1584176" cy="2737709"/>
                        </a:xfrm>
                        <a:prstGeom prst="flowChartMagneticDisk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CR" dirty="0" smtClean="0"/>
                              <a:t>PROCESO </a:t>
                            </a:r>
                          </a:p>
                          <a:p>
                            <a:pPr algn="ctr"/>
                            <a:r>
                              <a:rPr lang="es-CR" dirty="0" smtClean="0"/>
                              <a:t>DE </a:t>
                            </a:r>
                          </a:p>
                          <a:p>
                            <a:pPr algn="ctr"/>
                            <a:r>
                              <a:rPr lang="es-CR" dirty="0" smtClean="0"/>
                              <a:t>DATOS</a:t>
                            </a:r>
                            <a:endParaRPr lang="es-CR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18 Cerrar llave"/>
                        <a:cNvSpPr/>
                      </a:nvSpPr>
                      <a:spPr>
                        <a:xfrm>
                          <a:off x="6156176" y="2162793"/>
                          <a:ext cx="868286" cy="3719661"/>
                        </a:xfrm>
                        <a:prstGeom prst="rightBrac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C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CR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A55F2" w:rsidRDefault="000A55F2" w:rsidP="00650810">
      <w:pPr>
        <w:ind w:left="720"/>
        <w:rPr>
          <w:lang w:val="es-MX"/>
        </w:rPr>
      </w:pPr>
    </w:p>
    <w:p w:rsidR="000A55F2" w:rsidRDefault="000A55F2" w:rsidP="00650810">
      <w:pPr>
        <w:ind w:left="720"/>
        <w:rPr>
          <w:lang w:val="es-MX"/>
        </w:rPr>
      </w:pPr>
    </w:p>
    <w:p w:rsidR="00AD2EAF" w:rsidRDefault="00AD2EAF" w:rsidP="00650810">
      <w:pPr>
        <w:ind w:left="720"/>
        <w:rPr>
          <w:lang w:val="es-MX"/>
        </w:rPr>
      </w:pPr>
    </w:p>
    <w:p w:rsidR="00AD2EAF" w:rsidRPr="00AD2EAF" w:rsidRDefault="00AD2EAF" w:rsidP="00650810">
      <w:pPr>
        <w:ind w:left="720"/>
      </w:pPr>
      <w:r w:rsidRPr="00AD2EAF">
        <w:rPr>
          <w:lang w:val="es-MX"/>
        </w:rPr>
        <w:lastRenderedPageBreak/>
        <w:t>Todos los expedientes tienen; estudio de registro, valoración,</w:t>
      </w:r>
      <w:r w:rsidR="0015416E">
        <w:rPr>
          <w:lang w:val="es-MX"/>
        </w:rPr>
        <w:t xml:space="preserve"> </w:t>
      </w:r>
      <w:r w:rsidRPr="00AD2EAF">
        <w:rPr>
          <w:lang w:val="es-MX"/>
        </w:rPr>
        <w:t>copias del plano, fotografías áreas y de sitio</w:t>
      </w:r>
    </w:p>
    <w:p w:rsidR="00650810" w:rsidRDefault="000A55F2" w:rsidP="00AD2EAF">
      <w:pPr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41275</wp:posOffset>
            </wp:positionV>
            <wp:extent cx="1041400" cy="1892300"/>
            <wp:effectExtent l="19050" t="0" r="6350" b="0"/>
            <wp:wrapThrough wrapText="bothSides">
              <wp:wrapPolygon edited="0">
                <wp:start x="-395" y="0"/>
                <wp:lineTo x="-395" y="21310"/>
                <wp:lineTo x="21732" y="21310"/>
                <wp:lineTo x="21732" y="0"/>
                <wp:lineTo x="-395" y="0"/>
              </wp:wrapPolygon>
            </wp:wrapThrough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65" t="19791" r="32422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416E">
        <w:rPr>
          <w:noProof/>
          <w:lang w:eastAsia="es-C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126365</wp:posOffset>
            </wp:positionV>
            <wp:extent cx="793750" cy="1435100"/>
            <wp:effectExtent l="19050" t="0" r="6350" b="0"/>
            <wp:wrapThrough wrapText="bothSides">
              <wp:wrapPolygon edited="0">
                <wp:start x="-518" y="0"/>
                <wp:lineTo x="-518" y="21218"/>
                <wp:lineTo x="21773" y="21218"/>
                <wp:lineTo x="21773" y="0"/>
                <wp:lineTo x="-518" y="0"/>
              </wp:wrapPolygon>
            </wp:wrapThrough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21" t="13636" r="34375" b="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416E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126365</wp:posOffset>
            </wp:positionV>
            <wp:extent cx="2197100" cy="2139950"/>
            <wp:effectExtent l="19050" t="0" r="0" b="0"/>
            <wp:wrapThrough wrapText="bothSides">
              <wp:wrapPolygon edited="0">
                <wp:start x="-187" y="0"/>
                <wp:lineTo x="-187" y="21344"/>
                <wp:lineTo x="21538" y="21344"/>
                <wp:lineTo x="21538" y="0"/>
                <wp:lineTo x="-187" y="0"/>
              </wp:wrapPolygon>
            </wp:wrapThrough>
            <wp:docPr id="1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75" t="10170" r="32309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10" w:rsidRDefault="0015416E" w:rsidP="00AD2EAF">
      <w:pPr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133350</wp:posOffset>
            </wp:positionV>
            <wp:extent cx="3575050" cy="2139315"/>
            <wp:effectExtent l="0" t="723900" r="0" b="699135"/>
            <wp:wrapThrough wrapText="bothSides">
              <wp:wrapPolygon edited="0">
                <wp:start x="21636" y="-131"/>
                <wp:lineTo x="113" y="-131"/>
                <wp:lineTo x="113" y="21603"/>
                <wp:lineTo x="21636" y="21603"/>
                <wp:lineTo x="21636" y="-131"/>
              </wp:wrapPolygon>
            </wp:wrapThrough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242" t="28125" r="29492" b="260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505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5416E" w:rsidRDefault="0015416E" w:rsidP="0015416E"/>
    <w:p w:rsidR="0015416E" w:rsidRPr="0015416E" w:rsidRDefault="0015416E" w:rsidP="0015416E">
      <w:pPr>
        <w:pStyle w:val="Prrafodelista"/>
        <w:numPr>
          <w:ilvl w:val="0"/>
          <w:numId w:val="7"/>
        </w:numPr>
      </w:pPr>
      <w:r w:rsidRPr="0015416E">
        <w:rPr>
          <w:lang w:val="es-MX"/>
        </w:rPr>
        <w:t xml:space="preserve">Los terrenos se han </w:t>
      </w:r>
      <w:proofErr w:type="spellStart"/>
      <w:r w:rsidRPr="0015416E">
        <w:rPr>
          <w:lang w:val="es-MX"/>
        </w:rPr>
        <w:t>valuado</w:t>
      </w:r>
      <w:proofErr w:type="spellEnd"/>
      <w:r w:rsidRPr="0015416E">
        <w:rPr>
          <w:lang w:val="es-MX"/>
        </w:rPr>
        <w:t xml:space="preserve"> durante este proceso;</w:t>
      </w:r>
    </w:p>
    <w:tbl>
      <w:tblPr>
        <w:tblpPr w:leftFromText="141" w:rightFromText="141" w:vertAnchor="page" w:horzAnchor="margin" w:tblpXSpec="center" w:tblpY="5971"/>
        <w:tblW w:w="10042" w:type="dxa"/>
        <w:tblCellMar>
          <w:left w:w="0" w:type="dxa"/>
          <w:right w:w="0" w:type="dxa"/>
        </w:tblCellMar>
        <w:tblLook w:val="04A0"/>
      </w:tblPr>
      <w:tblGrid>
        <w:gridCol w:w="2638"/>
        <w:gridCol w:w="1851"/>
        <w:gridCol w:w="1851"/>
        <w:gridCol w:w="1851"/>
        <w:gridCol w:w="1851"/>
      </w:tblGrid>
      <w:tr w:rsidR="0015416E" w:rsidRPr="00650810" w:rsidTr="0015416E">
        <w:trPr>
          <w:trHeight w:val="1551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 xml:space="preserve">Tipo de inconsistencia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Cantidad 2011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 xml:space="preserve">Cantidad 2012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 xml:space="preserve">Cantidad 2013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 xml:space="preserve">Cantidad 2014* </w:t>
            </w:r>
          </w:p>
        </w:tc>
      </w:tr>
      <w:tr w:rsidR="0015416E" w:rsidRPr="00650810" w:rsidTr="0015416E">
        <w:trPr>
          <w:trHeight w:val="2218"/>
        </w:trPr>
        <w:tc>
          <w:tcPr>
            <w:tcW w:w="26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lastRenderedPageBreak/>
              <w:t>Lotes Valuados  con Expediente (Estudio Registral, Plano, fotografía aérea, Valoración) Registro Contable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172</w:t>
            </w:r>
          </w:p>
        </w:tc>
        <w:tc>
          <w:tcPr>
            <w:tcW w:w="1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184</w:t>
            </w:r>
          </w:p>
        </w:tc>
        <w:tc>
          <w:tcPr>
            <w:tcW w:w="1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189</w:t>
            </w:r>
          </w:p>
        </w:tc>
        <w:tc>
          <w:tcPr>
            <w:tcW w:w="18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217</w:t>
            </w:r>
          </w:p>
        </w:tc>
      </w:tr>
      <w:tr w:rsidR="0015416E" w:rsidRPr="00650810" w:rsidTr="0015416E">
        <w:trPr>
          <w:trHeight w:val="1072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t xml:space="preserve">Lotes en proceso de inspección y Valuación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0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14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13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5</w:t>
            </w:r>
          </w:p>
        </w:tc>
      </w:tr>
      <w:tr w:rsidR="0015416E" w:rsidRPr="00650810" w:rsidTr="0015416E">
        <w:trPr>
          <w:trHeight w:val="1012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Falta de información posesoria (*3 planos nuevos)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6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 xml:space="preserve">8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5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4</w:t>
            </w:r>
          </w:p>
        </w:tc>
      </w:tr>
      <w:tr w:rsidR="0015416E" w:rsidRPr="00650810" w:rsidTr="0015416E">
        <w:trPr>
          <w:trHeight w:val="1012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Problemas con planos (solicitud de nuevos planos)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8</w:t>
            </w:r>
            <w:r w:rsidRPr="00650810">
              <w:rPr>
                <w:b/>
                <w:bCs/>
              </w:rPr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15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2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11 </w:t>
            </w:r>
          </w:p>
        </w:tc>
      </w:tr>
      <w:tr w:rsidR="0015416E" w:rsidRPr="00650810" w:rsidTr="0015416E">
        <w:trPr>
          <w:trHeight w:val="1551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Sin referencia de planos (solicitud de nuevos planos)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51</w:t>
            </w:r>
            <w:r w:rsidRPr="00650810">
              <w:rPr>
                <w:b/>
                <w:bCs/>
              </w:rPr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49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49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47 </w:t>
            </w:r>
          </w:p>
        </w:tc>
      </w:tr>
      <w:tr w:rsidR="0015416E" w:rsidRPr="00650810" w:rsidTr="0015416E">
        <w:trPr>
          <w:trHeight w:val="2120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Terrenos en otros cantones inscritos a nombre de MG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15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15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15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15</w:t>
            </w:r>
          </w:p>
        </w:tc>
      </w:tr>
      <w:tr w:rsidR="0015416E" w:rsidRPr="00650810" w:rsidTr="0015416E">
        <w:trPr>
          <w:trHeight w:val="1012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Problemas de registros, nombre y/o cedula jurídica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9</w:t>
            </w:r>
            <w:r w:rsidRPr="00650810">
              <w:rPr>
                <w:b/>
                <w:bCs/>
              </w:rPr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21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26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13 </w:t>
            </w:r>
          </w:p>
        </w:tc>
      </w:tr>
      <w:tr w:rsidR="0015416E" w:rsidRPr="00650810" w:rsidTr="0015416E">
        <w:trPr>
          <w:trHeight w:val="1012"/>
        </w:trPr>
        <w:tc>
          <w:tcPr>
            <w:tcW w:w="26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lang w:val="es-MX"/>
              </w:rPr>
              <w:t>Total de Propiedades Identificados</w:t>
            </w:r>
            <w:r w:rsidRPr="00650810"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  <w:lang w:val="es-MX"/>
              </w:rPr>
              <w:t>261</w:t>
            </w:r>
            <w:r w:rsidRPr="00650810">
              <w:rPr>
                <w:b/>
                <w:bCs/>
              </w:rPr>
              <w:t xml:space="preserve">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306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299 </w:t>
            </w:r>
          </w:p>
        </w:tc>
        <w:tc>
          <w:tcPr>
            <w:tcW w:w="1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416E" w:rsidRPr="00650810" w:rsidRDefault="0015416E" w:rsidP="0015416E">
            <w:pPr>
              <w:jc w:val="center"/>
            </w:pPr>
            <w:r w:rsidRPr="00650810">
              <w:rPr>
                <w:b/>
                <w:bCs/>
              </w:rPr>
              <w:t xml:space="preserve">312 </w:t>
            </w:r>
          </w:p>
        </w:tc>
      </w:tr>
    </w:tbl>
    <w:p w:rsidR="00650810" w:rsidRDefault="00650810" w:rsidP="00AD2EAF">
      <w:pPr>
        <w:jc w:val="center"/>
      </w:pPr>
    </w:p>
    <w:p w:rsidR="00650810" w:rsidRDefault="00650810" w:rsidP="00AD2EAF">
      <w:pPr>
        <w:jc w:val="center"/>
      </w:pPr>
    </w:p>
    <w:p w:rsidR="00000000" w:rsidRPr="00650810" w:rsidRDefault="000A55F2" w:rsidP="00650810">
      <w:pPr>
        <w:numPr>
          <w:ilvl w:val="0"/>
          <w:numId w:val="3"/>
        </w:numPr>
      </w:pPr>
      <w:r w:rsidRPr="00650810">
        <w:rPr>
          <w:lang w:val="es-MX"/>
        </w:rPr>
        <w:t>Registro contable Depreciación</w:t>
      </w:r>
    </w:p>
    <w:p w:rsidR="00000000" w:rsidRPr="00650810" w:rsidRDefault="000A55F2" w:rsidP="00650810">
      <w:pPr>
        <w:numPr>
          <w:ilvl w:val="2"/>
          <w:numId w:val="3"/>
        </w:numPr>
      </w:pPr>
      <w:r w:rsidRPr="00650810">
        <w:t xml:space="preserve">Con la incorporación de los activos, la gestión realizada y la incorporación de elementos </w:t>
      </w:r>
      <w:r w:rsidRPr="00650810">
        <w:t xml:space="preserve">tecnológicos como el componente de activos en el Sistema Integrado Municipal, se ha realizado mensualmente el registro de la depreciación de los activos y el registro de la amortización de activos intangibles. </w:t>
      </w:r>
    </w:p>
    <w:tbl>
      <w:tblPr>
        <w:tblW w:w="9888" w:type="dxa"/>
        <w:tblCellMar>
          <w:left w:w="0" w:type="dxa"/>
          <w:right w:w="0" w:type="dxa"/>
        </w:tblCellMar>
        <w:tblLook w:val="04A0"/>
      </w:tblPr>
      <w:tblGrid>
        <w:gridCol w:w="2201"/>
        <w:gridCol w:w="2049"/>
        <w:gridCol w:w="2430"/>
        <w:gridCol w:w="3208"/>
      </w:tblGrid>
      <w:tr w:rsidR="00650810" w:rsidRPr="00650810" w:rsidTr="0015416E">
        <w:trPr>
          <w:trHeight w:val="1381"/>
        </w:trPr>
        <w:tc>
          <w:tcPr>
            <w:tcW w:w="2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DEPRECIACIÓN AL 31/12/2011</w:t>
            </w:r>
            <w:r w:rsidRPr="00650810">
              <w:t xml:space="preserve"> </w:t>
            </w:r>
          </w:p>
        </w:tc>
        <w:tc>
          <w:tcPr>
            <w:tcW w:w="2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DEPRECIACIÓN AL 31/12/2012</w:t>
            </w:r>
            <w:r w:rsidRPr="00650810">
              <w:t xml:space="preserve"> 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DEPRECIACIÓN AL 31/12/2013</w:t>
            </w:r>
            <w:r w:rsidRPr="00650810">
              <w:t xml:space="preserve"> </w:t>
            </w:r>
          </w:p>
        </w:tc>
        <w:tc>
          <w:tcPr>
            <w:tcW w:w="32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DEPRECIACIÓN AL 31/12/2014</w:t>
            </w:r>
            <w:r w:rsidRPr="00650810">
              <w:t xml:space="preserve"> </w:t>
            </w:r>
          </w:p>
        </w:tc>
      </w:tr>
      <w:tr w:rsidR="00650810" w:rsidRPr="00650810" w:rsidTr="0015416E">
        <w:trPr>
          <w:trHeight w:val="555"/>
        </w:trPr>
        <w:tc>
          <w:tcPr>
            <w:tcW w:w="2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¢52 982 594 .74</w:t>
            </w:r>
            <w:r w:rsidRPr="00650810">
              <w:t xml:space="preserve"> </w:t>
            </w:r>
          </w:p>
        </w:tc>
        <w:tc>
          <w:tcPr>
            <w:tcW w:w="20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¢106 940 931.84</w:t>
            </w:r>
            <w:r w:rsidRPr="00650810">
              <w:t xml:space="preserve"> 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¢220 897 229.30</w:t>
            </w:r>
            <w:r w:rsidRPr="00650810">
              <w:t xml:space="preserve"> </w:t>
            </w:r>
          </w:p>
        </w:tc>
        <w:tc>
          <w:tcPr>
            <w:tcW w:w="32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¢328 432 126.40</w:t>
            </w:r>
            <w:r w:rsidRPr="00650810">
              <w:t xml:space="preserve"> </w:t>
            </w:r>
          </w:p>
        </w:tc>
      </w:tr>
    </w:tbl>
    <w:p w:rsidR="00650810" w:rsidRDefault="00650810" w:rsidP="00650810"/>
    <w:p w:rsidR="00000000" w:rsidRPr="00650810" w:rsidRDefault="000A55F2" w:rsidP="00650810">
      <w:pPr>
        <w:numPr>
          <w:ilvl w:val="0"/>
          <w:numId w:val="4"/>
        </w:numPr>
      </w:pPr>
      <w:r w:rsidRPr="00650810">
        <w:rPr>
          <w:lang w:val="es-MX"/>
        </w:rPr>
        <w:t>Calles y Caminos Cantonales</w:t>
      </w:r>
    </w:p>
    <w:p w:rsidR="00000000" w:rsidRPr="00650810" w:rsidRDefault="000A55F2" w:rsidP="00650810">
      <w:pPr>
        <w:numPr>
          <w:ilvl w:val="4"/>
          <w:numId w:val="4"/>
        </w:numPr>
      </w:pPr>
      <w:r w:rsidRPr="00650810">
        <w:t xml:space="preserve">Se </w:t>
      </w:r>
      <w:r w:rsidRPr="00650810">
        <w:t>mantiene el registro y la valuación preliminar de los Caminos.</w:t>
      </w:r>
      <w:r w:rsidRPr="00650810">
        <w:rPr>
          <w:lang w:val="es-MX"/>
        </w:rPr>
        <w:t xml:space="preserve"> </w:t>
      </w:r>
    </w:p>
    <w:tbl>
      <w:tblPr>
        <w:tblW w:w="9778" w:type="dxa"/>
        <w:tblCellMar>
          <w:left w:w="0" w:type="dxa"/>
          <w:right w:w="0" w:type="dxa"/>
        </w:tblCellMar>
        <w:tblLook w:val="04A0"/>
      </w:tblPr>
      <w:tblGrid>
        <w:gridCol w:w="3259"/>
        <w:gridCol w:w="3259"/>
        <w:gridCol w:w="3260"/>
      </w:tblGrid>
      <w:tr w:rsidR="00650810" w:rsidRPr="00650810" w:rsidTr="0015416E">
        <w:trPr>
          <w:trHeight w:val="1197"/>
        </w:trPr>
        <w:tc>
          <w:tcPr>
            <w:tcW w:w="32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DISTRITO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CANTIDAD DE CAMINOS VALUADOS *</w:t>
            </w:r>
            <w:r w:rsidRPr="00650810"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VALOR PRELIMINAR</w:t>
            </w:r>
            <w:r w:rsidRPr="00650810">
              <w:t xml:space="preserve">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GRECIA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37 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¢6 660 017 000°°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SAN ISIDRO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40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¢3 878 587 900°°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SAN JOSE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45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¢4 543 163 000°°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SAN ROQUE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43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¢7 089 266 500°°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TACARES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38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¢2 135 724 500°°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RIO CUARTO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0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¢0°° </w:t>
            </w:r>
          </w:p>
        </w:tc>
      </w:tr>
      <w:tr w:rsidR="00650810" w:rsidRPr="00650810" w:rsidTr="0015416E">
        <w:trPr>
          <w:trHeight w:val="45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PUENTE PIEDRA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52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¢5 098 038 500°° </w:t>
            </w:r>
          </w:p>
        </w:tc>
      </w:tr>
      <w:tr w:rsidR="00650810" w:rsidRPr="00650810" w:rsidTr="0015416E">
        <w:trPr>
          <w:trHeight w:val="399"/>
        </w:trPr>
        <w:tc>
          <w:tcPr>
            <w:tcW w:w="32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rPr>
                <w:b/>
                <w:bCs/>
              </w:rPr>
              <w:t>BOLIVAR</w:t>
            </w:r>
            <w:r w:rsidRPr="00650810">
              <w:t xml:space="preserve"> 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43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650810" w:rsidRDefault="00650810" w:rsidP="00650810">
            <w:r w:rsidRPr="00650810">
              <w:t xml:space="preserve">¢5 480 159 000°° </w:t>
            </w:r>
          </w:p>
        </w:tc>
      </w:tr>
    </w:tbl>
    <w:p w:rsidR="00650810" w:rsidRDefault="00650810" w:rsidP="00650810"/>
    <w:p w:rsidR="00650810" w:rsidRDefault="00650810" w:rsidP="00650810"/>
    <w:p w:rsidR="00000000" w:rsidRPr="00650810" w:rsidRDefault="000A55F2" w:rsidP="00650810">
      <w:pPr>
        <w:numPr>
          <w:ilvl w:val="0"/>
          <w:numId w:val="5"/>
        </w:numPr>
      </w:pPr>
      <w:r w:rsidRPr="00650810">
        <w:rPr>
          <w:lang w:val="es-MX"/>
        </w:rPr>
        <w:t>Calles y Caminos Cantonales</w:t>
      </w:r>
    </w:p>
    <w:p w:rsidR="00000000" w:rsidRPr="00650810" w:rsidRDefault="000A55F2" w:rsidP="00650810">
      <w:pPr>
        <w:numPr>
          <w:ilvl w:val="0"/>
          <w:numId w:val="5"/>
        </w:numPr>
      </w:pPr>
      <w:hyperlink r:id="rId13" w:history="1">
        <w:r w:rsidRPr="00650810">
          <w:rPr>
            <w:rStyle w:val="Hipervnculo"/>
            <w:i/>
            <w:iCs/>
          </w:rPr>
          <w:t>https://</w:t>
        </w:r>
      </w:hyperlink>
      <w:hyperlink r:id="rId14" w:history="1">
        <w:r w:rsidRPr="00650810">
          <w:rPr>
            <w:rStyle w:val="Hipervnculo"/>
            <w:i/>
            <w:iCs/>
          </w:rPr>
          <w:t>goo.gl/maps/HLbHl</w:t>
        </w:r>
      </w:hyperlink>
      <w:r w:rsidRPr="00650810">
        <w:rPr>
          <w:i/>
          <w:iCs/>
          <w:u w:val="single"/>
        </w:rPr>
        <w:t xml:space="preserve"> </w:t>
      </w:r>
    </w:p>
    <w:p w:rsidR="00650810" w:rsidRDefault="0015416E" w:rsidP="00650810">
      <w:r>
        <w:rPr>
          <w:noProof/>
          <w:lang w:eastAsia="es-C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45720</wp:posOffset>
            </wp:positionV>
            <wp:extent cx="3930650" cy="2635250"/>
            <wp:effectExtent l="19050" t="0" r="0" b="0"/>
            <wp:wrapThrough wrapText="bothSides">
              <wp:wrapPolygon edited="0">
                <wp:start x="-105" y="0"/>
                <wp:lineTo x="-105" y="21392"/>
                <wp:lineTo x="21565" y="21392"/>
                <wp:lineTo x="21565" y="0"/>
                <wp:lineTo x="-105" y="0"/>
              </wp:wrapPolygon>
            </wp:wrapThrough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508" r="1210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15416E" w:rsidP="00650810">
      <w:r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166370</wp:posOffset>
            </wp:positionV>
            <wp:extent cx="3155950" cy="2755900"/>
            <wp:effectExtent l="19050" t="0" r="6350" b="0"/>
            <wp:wrapThrough wrapText="bothSides">
              <wp:wrapPolygon edited="0">
                <wp:start x="-130" y="0"/>
                <wp:lineTo x="-130" y="21500"/>
                <wp:lineTo x="21643" y="21500"/>
                <wp:lineTo x="21643" y="0"/>
                <wp:lineTo x="-130" y="0"/>
              </wp:wrapPolygon>
            </wp:wrapThrough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281" t="19726" r="195" b="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Pr="00650810" w:rsidRDefault="00650810" w:rsidP="00650810"/>
    <w:p w:rsidR="00650810" w:rsidRDefault="00650810" w:rsidP="0015416E"/>
    <w:p w:rsidR="0015416E" w:rsidRDefault="0015416E" w:rsidP="0015416E"/>
    <w:p w:rsidR="0015416E" w:rsidRDefault="0015416E" w:rsidP="0015416E"/>
    <w:p w:rsidR="00650810" w:rsidRDefault="00650810" w:rsidP="00AD2EAF">
      <w:pPr>
        <w:jc w:val="center"/>
      </w:pPr>
    </w:p>
    <w:p w:rsidR="00000000" w:rsidRPr="00650810" w:rsidRDefault="000A55F2" w:rsidP="0015416E">
      <w:pPr>
        <w:numPr>
          <w:ilvl w:val="0"/>
          <w:numId w:val="6"/>
        </w:numPr>
      </w:pPr>
      <w:r w:rsidRPr="00650810">
        <w:rPr>
          <w:lang w:val="es-MX"/>
        </w:rPr>
        <w:t>Inventario de Terrenos Municipales.</w:t>
      </w:r>
    </w:p>
    <w:p w:rsidR="00650810" w:rsidRPr="00650810" w:rsidRDefault="00650810" w:rsidP="0015416E">
      <w:pPr>
        <w:numPr>
          <w:ilvl w:val="0"/>
          <w:numId w:val="6"/>
        </w:numPr>
      </w:pPr>
      <w:hyperlink r:id="rId17" w:history="1">
        <w:r w:rsidRPr="00650810">
          <w:rPr>
            <w:rStyle w:val="Hipervnculo"/>
          </w:rPr>
          <w:t xml:space="preserve">Se puede visualizar en el siguiente enlace: </w:t>
        </w:r>
      </w:hyperlink>
    </w:p>
    <w:p w:rsidR="00650810" w:rsidRPr="00650810" w:rsidRDefault="00650810" w:rsidP="0015416E">
      <w:pPr>
        <w:numPr>
          <w:ilvl w:val="0"/>
          <w:numId w:val="6"/>
        </w:numPr>
      </w:pPr>
      <w:hyperlink r:id="rId18" w:history="1">
        <w:r w:rsidRPr="00650810">
          <w:rPr>
            <w:rStyle w:val="Hipervnculo"/>
          </w:rPr>
          <w:t>https</w:t>
        </w:r>
      </w:hyperlink>
      <w:hyperlink r:id="rId19" w:history="1">
        <w:r w:rsidRPr="00650810">
          <w:rPr>
            <w:rStyle w:val="Hipervnculo"/>
          </w:rPr>
          <w:t>://</w:t>
        </w:r>
      </w:hyperlink>
      <w:hyperlink r:id="rId20" w:history="1">
        <w:r w:rsidRPr="00650810">
          <w:rPr>
            <w:rStyle w:val="Hipervnculo"/>
          </w:rPr>
          <w:t>www.google.com/maps/d/edit?mid=zVQQrshW9vxA.kyQ07fjzxU5Q</w:t>
        </w:r>
      </w:hyperlink>
      <w:r w:rsidRPr="00650810">
        <w:t xml:space="preserve"> </w:t>
      </w: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  <w:r w:rsidRPr="00650810">
        <w:lastRenderedPageBreak/>
        <w:drawing>
          <wp:inline distT="0" distB="0" distL="0" distR="0">
            <wp:extent cx="5612130" cy="2769235"/>
            <wp:effectExtent l="19050" t="0" r="7620" b="0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432" t="9859" b="3680"/>
                    <a:stretch/>
                  </pic:blipFill>
                  <pic:spPr bwMode="auto">
                    <a:xfrm>
                      <a:off x="0" y="0"/>
                      <a:ext cx="561213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</w:p>
    <w:p w:rsidR="00650810" w:rsidRDefault="00650810" w:rsidP="00650810">
      <w:pPr>
        <w:jc w:val="center"/>
      </w:pPr>
    </w:p>
    <w:p w:rsidR="00650810" w:rsidRPr="00650810" w:rsidRDefault="00650810" w:rsidP="00650810">
      <w:pPr>
        <w:jc w:val="center"/>
      </w:pPr>
    </w:p>
    <w:p w:rsidR="00650810" w:rsidRDefault="00650810" w:rsidP="00AD2EAF">
      <w:pPr>
        <w:jc w:val="center"/>
      </w:pPr>
    </w:p>
    <w:p w:rsidR="00AD2EAF" w:rsidRDefault="00AD2EAF" w:rsidP="00AD2EAF">
      <w:pPr>
        <w:jc w:val="center"/>
      </w:pPr>
    </w:p>
    <w:p w:rsidR="00AD2EAF" w:rsidRDefault="00AD2EAF" w:rsidP="00AD2EAF">
      <w:pPr>
        <w:jc w:val="center"/>
      </w:pPr>
    </w:p>
    <w:sectPr w:rsidR="00AD2EAF" w:rsidSect="00CC1B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32EE"/>
    <w:multiLevelType w:val="hybridMultilevel"/>
    <w:tmpl w:val="3A36A0E4"/>
    <w:lvl w:ilvl="0" w:tplc="CA246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4C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F87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9E9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527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2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8A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0AA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0E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8F4E87"/>
    <w:multiLevelType w:val="hybridMultilevel"/>
    <w:tmpl w:val="C14E7F9E"/>
    <w:lvl w:ilvl="0" w:tplc="4DA40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CB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29414">
      <w:start w:val="11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81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2A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81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1CF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AE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D6E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334066"/>
    <w:multiLevelType w:val="hybridMultilevel"/>
    <w:tmpl w:val="79565C5E"/>
    <w:lvl w:ilvl="0" w:tplc="FF227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2E7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2A64A4">
      <w:start w:val="4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29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25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08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A2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4C1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8B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F364552"/>
    <w:multiLevelType w:val="hybridMultilevel"/>
    <w:tmpl w:val="5A2483BA"/>
    <w:lvl w:ilvl="0" w:tplc="05E45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21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341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06D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845A2">
      <w:start w:val="56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4F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2F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CC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64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5B4933"/>
    <w:multiLevelType w:val="hybridMultilevel"/>
    <w:tmpl w:val="DB06052A"/>
    <w:lvl w:ilvl="0" w:tplc="798EB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CF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60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63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03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D69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40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48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86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B73750E"/>
    <w:multiLevelType w:val="hybridMultilevel"/>
    <w:tmpl w:val="D13EADCC"/>
    <w:lvl w:ilvl="0" w:tplc="18385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06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20F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6A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22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8B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8E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07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24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CAD0A68"/>
    <w:multiLevelType w:val="hybridMultilevel"/>
    <w:tmpl w:val="C98CAF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D2EAF"/>
    <w:rsid w:val="000A55F2"/>
    <w:rsid w:val="0015416E"/>
    <w:rsid w:val="00186643"/>
    <w:rsid w:val="00650810"/>
    <w:rsid w:val="00AD2EAF"/>
    <w:rsid w:val="00C328A6"/>
    <w:rsid w:val="00CC1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6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E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2E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08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23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1824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401">
          <w:marLeft w:val="32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7795">
          <w:marLeft w:val="547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43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66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2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73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53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526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oo.gl/maps/HLbHl" TargetMode="External"/><Relationship Id="rId18" Type="http://schemas.openxmlformats.org/officeDocument/2006/relationships/hyperlink" Target="https://www.google.com/maps/d/edit?mid=zVQQrshW9vxA.kyQ07fjzxU5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google.com/maps/d/edit?mid=zVQQrshW9vxA.kyQ07fjzxU5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google.com/maps/d/edit?mid=zVQQrshW9vxA.kyQ07fjzxU5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m/maps/d/edit?mid=zVQQrshW9vxA.kyQ07fjzxU5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goo.gl/maps/HLbH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442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melvinuq</dc:creator>
  <cp:lastModifiedBy>melvinuq</cp:lastModifiedBy>
  <cp:revision>2</cp:revision>
  <dcterms:created xsi:type="dcterms:W3CDTF">2015-04-30T16:17:00Z</dcterms:created>
  <dcterms:modified xsi:type="dcterms:W3CDTF">2015-04-30T17:36:00Z</dcterms:modified>
</cp:coreProperties>
</file>